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75" w:rsidRDefault="00334DAA" w:rsidP="0033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AA">
        <w:rPr>
          <w:rFonts w:ascii="Times New Roman" w:hAnsi="Times New Roman" w:cs="Times New Roman"/>
          <w:b/>
          <w:sz w:val="28"/>
          <w:szCs w:val="28"/>
        </w:rPr>
        <w:t>ПА</w:t>
      </w:r>
      <w:bookmarkStart w:id="0" w:name="_GoBack"/>
      <w:bookmarkEnd w:id="0"/>
      <w:r w:rsidRPr="00334DAA">
        <w:rPr>
          <w:rFonts w:ascii="Times New Roman" w:hAnsi="Times New Roman" w:cs="Times New Roman"/>
          <w:b/>
          <w:sz w:val="28"/>
          <w:szCs w:val="28"/>
        </w:rPr>
        <w:t>МЯТКА</w:t>
      </w:r>
    </w:p>
    <w:p w:rsidR="00334DAA" w:rsidRDefault="00334DAA" w:rsidP="0033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AA" w:rsidRDefault="00334DAA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9F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  <w:r w:rsidRPr="00334DAA">
        <w:rPr>
          <w:rFonts w:ascii="Times New Roman" w:hAnsi="Times New Roman" w:cs="Times New Roman"/>
          <w:sz w:val="28"/>
          <w:szCs w:val="28"/>
        </w:rPr>
        <w:t xml:space="preserve"> — это система взаимоотношений между р</w:t>
      </w:r>
      <w:r w:rsidRPr="00334DAA">
        <w:rPr>
          <w:rFonts w:ascii="Times New Roman" w:hAnsi="Times New Roman" w:cs="Times New Roman"/>
          <w:sz w:val="28"/>
          <w:szCs w:val="28"/>
        </w:rPr>
        <w:t>а</w:t>
      </w:r>
      <w:r w:rsidRPr="00334DAA">
        <w:rPr>
          <w:rFonts w:ascii="Times New Roman" w:hAnsi="Times New Roman" w:cs="Times New Roman"/>
          <w:sz w:val="28"/>
          <w:szCs w:val="28"/>
        </w:rPr>
        <w:t>ботниками, работодателями, органами государственной власти и местного сам</w:t>
      </w:r>
      <w:r w:rsidRPr="00334DAA">
        <w:rPr>
          <w:rFonts w:ascii="Times New Roman" w:hAnsi="Times New Roman" w:cs="Times New Roman"/>
          <w:sz w:val="28"/>
          <w:szCs w:val="28"/>
        </w:rPr>
        <w:t>о</w:t>
      </w:r>
      <w:r w:rsidRPr="00334DAA">
        <w:rPr>
          <w:rFonts w:ascii="Times New Roman" w:hAnsi="Times New Roman" w:cs="Times New Roman"/>
          <w:sz w:val="28"/>
          <w:szCs w:val="28"/>
        </w:rPr>
        <w:t>управления, направленная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отношений.</w:t>
      </w:r>
    </w:p>
    <w:p w:rsidR="002B1B23" w:rsidRDefault="002B1B23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B23" w:rsidRPr="00334DAA" w:rsidRDefault="002B1B23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9F">
        <w:rPr>
          <w:rFonts w:ascii="Times New Roman" w:hAnsi="Times New Roman" w:cs="Times New Roman"/>
          <w:b/>
          <w:sz w:val="28"/>
          <w:szCs w:val="28"/>
        </w:rPr>
        <w:t>ЦЕЛЬЮ СОЦИАЛЬНОГО ПАРТНЕРСТВА</w:t>
      </w:r>
      <w:r w:rsidRPr="002B1B23">
        <w:rPr>
          <w:rFonts w:ascii="Times New Roman" w:hAnsi="Times New Roman" w:cs="Times New Roman"/>
          <w:sz w:val="28"/>
          <w:szCs w:val="28"/>
        </w:rPr>
        <w:t xml:space="preserve"> является развитие экономики, улучшение условий труда и повышение жизненного уровня трудящихся. Именно система социального партнерства позволяет придать рыночной экономике соц</w:t>
      </w:r>
      <w:r w:rsidRPr="002B1B23">
        <w:rPr>
          <w:rFonts w:ascii="Times New Roman" w:hAnsi="Times New Roman" w:cs="Times New Roman"/>
          <w:sz w:val="28"/>
          <w:szCs w:val="28"/>
        </w:rPr>
        <w:t>и</w:t>
      </w:r>
      <w:r w:rsidRPr="002B1B23">
        <w:rPr>
          <w:rFonts w:ascii="Times New Roman" w:hAnsi="Times New Roman" w:cs="Times New Roman"/>
          <w:sz w:val="28"/>
          <w:szCs w:val="28"/>
        </w:rPr>
        <w:t>альный характер, направить ее развитие на благо общества, согласовать частные и общественные интересы.</w:t>
      </w:r>
    </w:p>
    <w:p w:rsidR="00334DAA" w:rsidRDefault="00334DAA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DAA" w:rsidRDefault="00334DAA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B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СОЦИАЛЬНОЕ ПАРТНЕРСТВО</w:t>
      </w:r>
      <w:r w:rsidRPr="00334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реализуется на принципах равноправия, уважения и учета интересов сторон; соблюдения ими законов и других норм</w:t>
      </w:r>
      <w:r w:rsidRPr="00334DA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34DAA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тивно-правовых актов; свободы выбора и добровольности принятия решений; обязательности выполнения коллективных договоров, соглашений, ответстве</w:t>
      </w:r>
      <w:r w:rsidRPr="00334DA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34DAA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за их невыполнение.</w:t>
      </w:r>
    </w:p>
    <w:p w:rsidR="00B73269" w:rsidRDefault="00B73269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DB8" w:rsidRDefault="00B73269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B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СОЦИАЛЬНОЕ ПАРТНЕРСТВО</w:t>
      </w:r>
      <w:r w:rsidRP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на общегосударственном (федеральном), региональном, территориальном, отраслевом и локальном уро</w:t>
      </w:r>
      <w:r w:rsidRP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>нях.</w:t>
      </w:r>
    </w:p>
    <w:p w:rsidR="005167AD" w:rsidRDefault="005167AD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3269" w:rsidRDefault="00B73269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F4B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СОЦИАЛЬНОМ ПАРТНЕРСТВЕ</w:t>
      </w:r>
      <w:r w:rsidRP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государственном, региональном и те</w:t>
      </w:r>
      <w:r w:rsidRP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риториальном уровнях участвует, как правило, три стороны – представители р</w:t>
      </w:r>
      <w:r w:rsidRP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>ботодателей, работников, органов власти; на отраслевом и локальном уровнях – представители работодателей и работников.</w:t>
      </w:r>
      <w:proofErr w:type="gramEnd"/>
    </w:p>
    <w:p w:rsidR="00B73269" w:rsidRDefault="00B73269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DAA" w:rsidRDefault="00334DAA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Краснодарском крае действуют 2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краевых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трехсторонних согла</w:t>
      </w:r>
      <w:r w:rsidR="005167AD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="005167A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167AD" w:rsidRPr="002B1B23" w:rsidRDefault="005167AD" w:rsidP="002B1B2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3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краевое трехстороннее Соглашение</w:t>
      </w: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Краснодарским краевым объединением организаций профсоюзов, Ассоциацией "Объединение работод</w:t>
      </w: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 Краснодарского края" и администрацией Краснодарского края на 2020-2022 годы на интернет-сайте Союза "Краснодарское краевое объединение орг</w:t>
      </w: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низаций профсоюзов" (</w:t>
      </w:r>
      <w:r w:rsidR="00021DB8"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http://kkoop.ru/sotsialnoe-partnerstvo/soglasheniya/</w:t>
      </w: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61381"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1DB8"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Согл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шением установлены обязательства сторон в области экономики, обеспечения занятости, уровня жизни, социал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ь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ной защиты, охраны труда</w:t>
      </w: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747E" w:rsidRPr="002B1B23" w:rsidRDefault="00A61381" w:rsidP="002B1B2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3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Региональное соглашение о минимальной заработной плате в Кра</w:t>
      </w:r>
      <w:r w:rsidRPr="00B73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B73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нодарском крае на 2022 – 2024 годы</w:t>
      </w: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B747E"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http://kkoop.ru/sotsialnoe-partnerstvo/soglasheniya/</w:t>
      </w: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747E"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Минимальный размер оплаты труда (МРОТ) для  Краснодарского края установлен на уровне 1,05 федерального МРОТ</w:t>
      </w:r>
      <w:r w:rsidR="00021DB8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 без уч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 компенсационных, стимулирующих и социальных выплат для всех работн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ков, работающих на территории Краснодарского края, за исключением рабо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ников организаций, финансируемых из федерального, краев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 и муниципальных бюджетов.</w:t>
      </w:r>
      <w:proofErr w:type="gramEnd"/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21DB8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азмер минимальной заработной платы в крае в 2022 году соста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0B747E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ляет 14584,5 рубля</w:t>
      </w:r>
      <w:r w:rsidR="00021DB8" w:rsidRPr="002B1B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месяц</w:t>
      </w:r>
      <w:r w:rsidR="000B747E" w:rsidRPr="002B1B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1DB8" w:rsidRDefault="00021DB8" w:rsidP="0002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DB8" w:rsidRDefault="00021DB8" w:rsidP="0002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Социальными партнерами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Краснодарского края при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краевых соглашений являются:</w:t>
      </w:r>
    </w:p>
    <w:p w:rsidR="00021DB8" w:rsidRPr="00F63B14" w:rsidRDefault="00021DB8" w:rsidP="0002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Ассоциация "Объединение работодателей Краснодарского края"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(350000,</w:t>
      </w:r>
      <w:r w:rsidRPr="00F63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F63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Краснодар, ул. Красноармейская, д. 36, оф. 605, т. 8(861) 992-44-47, </w:t>
      </w:r>
      <w:r w:rsid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F63B1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F63B1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info</w:t>
      </w:r>
      <w:r w:rsidRPr="00F63B14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rsppkuban</w:t>
      </w:r>
      <w:proofErr w:type="spellEnd"/>
      <w:r w:rsidRPr="00F63B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F63B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21DB8" w:rsidRDefault="00021DB8" w:rsidP="0002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Союз "Краснодарское краевое объединение организаций профсоюзов"</w:t>
      </w:r>
      <w:r w:rsidRPr="002B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(350020, г. Краснодар, ул. Красная, 143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8(861) 255-05-15,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F63B1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F63B1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B747E">
        <w:rPr>
          <w:rFonts w:ascii="Helvetica" w:hAnsi="Helvetica"/>
          <w:color w:val="22313F"/>
          <w:sz w:val="21"/>
          <w:szCs w:val="21"/>
          <w:shd w:val="clear" w:color="auto" w:fill="FFFFFF"/>
        </w:rPr>
        <w:t xml:space="preserve"> </w:t>
      </w:r>
      <w:r w:rsidR="00B73269" w:rsidRP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>ksps23@mail.ru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732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3269" w:rsidRPr="00B73269" w:rsidRDefault="00B73269" w:rsidP="0002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DB8" w:rsidRDefault="00B73269" w:rsidP="000B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Краснодарском крае действует 22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краевых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отраслевых соглашения, регулир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ющих отношения в сфере труда на отраслевом уровне</w:t>
      </w:r>
      <w:r w:rsid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устанавлив</w:t>
      </w:r>
      <w:r w:rsid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ющие особенности оплаты труда, охраны труда, дополнительные гарантии </w:t>
      </w:r>
      <w:r w:rsid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ботник</w:t>
      </w:r>
      <w:r w:rsid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том числе в производственных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раслях:</w:t>
      </w:r>
    </w:p>
    <w:p w:rsidR="00C42091" w:rsidRPr="00C42091" w:rsidRDefault="00C42091" w:rsidP="00C4209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Отраслевое соглашение в жилищно-коммунальном хозяйстве, топливно-энергетическом комплексе и сфере бытового обслуживания населения Красн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дарского края на 2020 – 2022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2091" w:rsidRPr="00C42091" w:rsidRDefault="00C42091" w:rsidP="00C4209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Отраслевое соглашение по строительству и промышленности строител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ных материалов Краснодарского края на 2019-2022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42091" w:rsidRPr="00C42091" w:rsidRDefault="00C42091" w:rsidP="00C4209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Отраслевое соглашение по дорожному хозяйству  на 2020 – 2022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42091" w:rsidRPr="00C42091" w:rsidRDefault="00C42091" w:rsidP="00C4209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Отраслевое соглашение по лесному хозяйству Краснодарского края на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–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42091" w:rsidRPr="00C42091" w:rsidRDefault="00C42091" w:rsidP="00C4209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Отраслевое соглашение по агропромышленному комплексу Краснодарск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го края на 2022 – 2024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2091" w:rsidRPr="00C42091" w:rsidRDefault="00C42091" w:rsidP="00C4209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Отраслевое соглашение между департаментом потребительской сферы и регулирования рынка алкоголя Краснодарского края, Региональным отра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левым объединением работодателей Союзом работодателей (предпринимателей) то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говли, общественного питания и потребительской кооперации Краснодарского края "Торговое единство" и Краснодарской территориальной организацией профсоюза работников торговли, общественного питания, потребительской к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операции и предпринимательства РФ "Торговое единство" на 2022 – 2024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2091" w:rsidRDefault="00C42091" w:rsidP="00C4209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Отраслевое соглашение по автомобильному и городскому наземному па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сажи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скому транспорту на 2020 – 2022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2091" w:rsidRDefault="00C42091" w:rsidP="00C4209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2091" w:rsidRPr="00C42091" w:rsidRDefault="00C42091" w:rsidP="00C4209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Краснодарском крае функции федерального надзора за соблюдением тр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дового законодательства возложены на Государственную инспекцию труда в Краснодарском крае </w:t>
      </w:r>
      <w:r w:rsidR="00AF4B9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350001,  г. Краснодар, ул. Ставропольская, д. 77/2, т</w:t>
      </w:r>
      <w:r w:rsidR="00AF4B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 (861) 991-09-55</w:t>
      </w:r>
      <w:r w:rsidR="00AF4B9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A61381" w:rsidRPr="002B06A9" w:rsidRDefault="00AF4B9F" w:rsidP="00AF4B9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C42091"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есплатную консультацию по трудово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C42091"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42091"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получить по телефону "горячей линии" министерства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 и социального развития Кра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нодарского края</w:t>
      </w:r>
      <w:r w:rsidR="00C42091"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: +7 (861) 252-33-15 в рабочие дни с понедел</w:t>
      </w:r>
      <w:r w:rsidR="00C42091"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C42091" w:rsidRPr="00C42091">
        <w:rPr>
          <w:rFonts w:ascii="Times New Roman" w:hAnsi="Times New Roman" w:cs="Times New Roman"/>
          <w:sz w:val="28"/>
          <w:szCs w:val="28"/>
          <w:shd w:val="clear" w:color="auto" w:fill="FFFFFF"/>
        </w:rPr>
        <w:t>ника по четверг с 09:00 до 18:00 часов, в пятницу – с 09:00 до 17:00 часов.</w:t>
      </w:r>
      <w:r w:rsidR="002B06A9" w:rsidRPr="002B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67AD" w:rsidRPr="00334DAA" w:rsidRDefault="005167AD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4DAA" w:rsidRPr="00334DAA" w:rsidRDefault="00334DAA" w:rsidP="0033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DAA" w:rsidRPr="00334DAA" w:rsidSect="00AF4B9F">
      <w:headerReference w:type="default" r:id="rId8"/>
      <w:pgSz w:w="11906" w:h="16838"/>
      <w:pgMar w:top="1134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69" w:rsidRDefault="00B73269" w:rsidP="00B73269">
      <w:pPr>
        <w:spacing w:after="0" w:line="240" w:lineRule="auto"/>
      </w:pPr>
      <w:r>
        <w:separator/>
      </w:r>
    </w:p>
  </w:endnote>
  <w:endnote w:type="continuationSeparator" w:id="0">
    <w:p w:rsidR="00B73269" w:rsidRDefault="00B73269" w:rsidP="00B7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69" w:rsidRDefault="00B73269" w:rsidP="00B73269">
      <w:pPr>
        <w:spacing w:after="0" w:line="240" w:lineRule="auto"/>
      </w:pPr>
      <w:r>
        <w:separator/>
      </w:r>
    </w:p>
  </w:footnote>
  <w:footnote w:type="continuationSeparator" w:id="0">
    <w:p w:rsidR="00B73269" w:rsidRDefault="00B73269" w:rsidP="00B7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5166"/>
      <w:docPartObj>
        <w:docPartGallery w:val="Page Numbers (Top of Page)"/>
        <w:docPartUnique/>
      </w:docPartObj>
    </w:sdtPr>
    <w:sdtContent>
      <w:p w:rsidR="00B73269" w:rsidRDefault="00B73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19">
          <w:rPr>
            <w:noProof/>
          </w:rPr>
          <w:t>2</w:t>
        </w:r>
        <w:r>
          <w:fldChar w:fldCharType="end"/>
        </w:r>
      </w:p>
    </w:sdtContent>
  </w:sdt>
  <w:p w:rsidR="00B73269" w:rsidRDefault="00B732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6AAF"/>
    <w:multiLevelType w:val="hybridMultilevel"/>
    <w:tmpl w:val="6700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C3"/>
    <w:rsid w:val="00021DB8"/>
    <w:rsid w:val="000B747E"/>
    <w:rsid w:val="001F1B19"/>
    <w:rsid w:val="002B06A9"/>
    <w:rsid w:val="002B1B23"/>
    <w:rsid w:val="00334DAA"/>
    <w:rsid w:val="005167AD"/>
    <w:rsid w:val="00A61381"/>
    <w:rsid w:val="00AF4B9F"/>
    <w:rsid w:val="00B03BC3"/>
    <w:rsid w:val="00B73269"/>
    <w:rsid w:val="00C04775"/>
    <w:rsid w:val="00C42091"/>
    <w:rsid w:val="00F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1B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69"/>
  </w:style>
  <w:style w:type="paragraph" w:styleId="a7">
    <w:name w:val="footer"/>
    <w:basedOn w:val="a"/>
    <w:link w:val="a8"/>
    <w:uiPriority w:val="99"/>
    <w:unhideWhenUsed/>
    <w:rsid w:val="00B7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1B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69"/>
  </w:style>
  <w:style w:type="paragraph" w:styleId="a7">
    <w:name w:val="footer"/>
    <w:basedOn w:val="a"/>
    <w:link w:val="a8"/>
    <w:uiPriority w:val="99"/>
    <w:unhideWhenUsed/>
    <w:rsid w:val="00B7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Федаш Наталья Дмитриевна</dc:creator>
  <cp:lastModifiedBy>Федаш Наталья Дмитриевна</cp:lastModifiedBy>
  <cp:revision>2</cp:revision>
  <cp:lastPrinted>2022-04-27T07:04:00Z</cp:lastPrinted>
  <dcterms:created xsi:type="dcterms:W3CDTF">2022-04-27T07:09:00Z</dcterms:created>
  <dcterms:modified xsi:type="dcterms:W3CDTF">2022-04-27T07:09:00Z</dcterms:modified>
</cp:coreProperties>
</file>